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342CC8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CE2B3F">
        <w:rPr>
          <w:rFonts w:ascii="Corbel" w:hAnsi="Corbel"/>
          <w:i/>
          <w:smallCaps/>
          <w:sz w:val="24"/>
          <w:szCs w:val="24"/>
        </w:rPr>
        <w:t xml:space="preserve"> 202</w:t>
      </w:r>
      <w:r w:rsidR="00342CC8">
        <w:rPr>
          <w:rFonts w:ascii="Corbel" w:hAnsi="Corbel"/>
          <w:i/>
          <w:smallCaps/>
          <w:sz w:val="24"/>
          <w:szCs w:val="24"/>
        </w:rPr>
        <w:t>1</w:t>
      </w:r>
      <w:r w:rsidR="00CE2B3F">
        <w:rPr>
          <w:rFonts w:ascii="Corbel" w:hAnsi="Corbel"/>
          <w:i/>
          <w:smallCaps/>
          <w:sz w:val="24"/>
          <w:szCs w:val="24"/>
        </w:rPr>
        <w:t>-202</w:t>
      </w:r>
      <w:r w:rsidR="00342CC8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E2B3F">
        <w:rPr>
          <w:rFonts w:ascii="Corbel" w:hAnsi="Corbel"/>
          <w:sz w:val="20"/>
          <w:szCs w:val="20"/>
        </w:rPr>
        <w:t>202</w:t>
      </w:r>
      <w:r w:rsidR="00342CC8">
        <w:rPr>
          <w:rFonts w:ascii="Corbel" w:hAnsi="Corbel"/>
          <w:sz w:val="20"/>
          <w:szCs w:val="20"/>
        </w:rPr>
        <w:t>1</w:t>
      </w:r>
      <w:r w:rsidR="00CE2B3F">
        <w:rPr>
          <w:rFonts w:ascii="Corbel" w:hAnsi="Corbel"/>
          <w:sz w:val="20"/>
          <w:szCs w:val="20"/>
        </w:rPr>
        <w:t>/202</w:t>
      </w:r>
      <w:r w:rsidR="00342CC8">
        <w:rPr>
          <w:rFonts w:ascii="Corbel" w:hAnsi="Corbel"/>
          <w:sz w:val="20"/>
          <w:szCs w:val="20"/>
        </w:rPr>
        <w:t>2</w:t>
      </w:r>
      <w:r w:rsidR="00CE2B3F">
        <w:rPr>
          <w:rFonts w:ascii="Corbel" w:hAnsi="Corbel"/>
          <w:sz w:val="20"/>
          <w:szCs w:val="20"/>
        </w:rPr>
        <w:t xml:space="preserve"> i 202</w:t>
      </w:r>
      <w:r w:rsidR="00342CC8">
        <w:rPr>
          <w:rFonts w:ascii="Corbel" w:hAnsi="Corbel"/>
          <w:sz w:val="20"/>
          <w:szCs w:val="20"/>
        </w:rPr>
        <w:t>2</w:t>
      </w:r>
      <w:r w:rsidR="00CE2B3F">
        <w:rPr>
          <w:rFonts w:ascii="Corbel" w:hAnsi="Corbel"/>
          <w:sz w:val="20"/>
          <w:szCs w:val="20"/>
        </w:rPr>
        <w:t>/202</w:t>
      </w:r>
      <w:r w:rsidR="00342CC8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0305E" w:rsidP="0045708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</w:t>
            </w:r>
            <w:r w:rsidR="005C7FBF" w:rsidRPr="00457089">
              <w:rPr>
                <w:rFonts w:ascii="Corbel" w:hAnsi="Corbel"/>
                <w:sz w:val="24"/>
                <w:szCs w:val="24"/>
              </w:rPr>
              <w:t xml:space="preserve"> pracy opiekuńczo-wychowawczej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443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443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303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C16EA">
              <w:rPr>
                <w:rFonts w:ascii="Corbel" w:hAnsi="Corbel"/>
                <w:b w:val="0"/>
                <w:sz w:val="24"/>
                <w:szCs w:val="24"/>
              </w:rPr>
              <w:t>, 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 xml:space="preserve">1., </w:t>
            </w:r>
            <w:r>
              <w:rPr>
                <w:rFonts w:ascii="Corbel" w:hAnsi="Corbel"/>
                <w:b w:val="0"/>
                <w:sz w:val="24"/>
                <w:szCs w:val="24"/>
              </w:rPr>
              <w:t>2.</w:t>
            </w:r>
            <w:r w:rsidR="006C16EA">
              <w:rPr>
                <w:rFonts w:ascii="Corbel" w:hAnsi="Corbel"/>
                <w:b w:val="0"/>
                <w:sz w:val="24"/>
                <w:szCs w:val="24"/>
              </w:rPr>
              <w:t>, 3. 4.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261612">
        <w:trPr>
          <w:trHeight w:val="70"/>
        </w:trPr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303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 xml:space="preserve"> hab. Urszula Gruca-</w:t>
            </w:r>
            <w:proofErr w:type="spellStart"/>
            <w:r w:rsidR="0030305E">
              <w:rPr>
                <w:rFonts w:ascii="Corbel" w:hAnsi="Corbel"/>
                <w:b w:val="0"/>
                <w:sz w:val="24"/>
                <w:szCs w:val="24"/>
              </w:rPr>
              <w:t>Miąsik</w:t>
            </w:r>
            <w:proofErr w:type="spellEnd"/>
            <w:r w:rsidR="0030305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261612" w:rsidRDefault="00261612" w:rsidP="003875B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hab. Urszula Gruca-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UR, dr Wiesława Walc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030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1, </w:t>
            </w:r>
            <w:r w:rsidR="005C7FBF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, 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305E" w:rsidRDefault="003030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305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305E" w:rsidRDefault="00E645DF" w:rsidP="009C54AE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E645DF"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030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6C16EA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0C718F" w:rsidRDefault="00C443F0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  <w:bookmarkStart w:id="0" w:name="_GoBack"/>
      <w:bookmarkEnd w:id="0"/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22B0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przedmiot: Teoria opieki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E3E29" w:rsidRPr="009C54AE" w:rsidTr="00197E3C">
        <w:trPr>
          <w:trHeight w:val="812"/>
        </w:trPr>
        <w:tc>
          <w:tcPr>
            <w:tcW w:w="851" w:type="dxa"/>
            <w:vAlign w:val="center"/>
          </w:tcPr>
          <w:p w:rsidR="002E3E29" w:rsidRPr="009C54AE" w:rsidRDefault="002E3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E3E29" w:rsidRPr="00BE3CC0" w:rsidRDefault="009D237D" w:rsidP="006C16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słuchaczy 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z funkcjami, </w:t>
            </w:r>
            <w:r>
              <w:rPr>
                <w:rFonts w:ascii="Corbel" w:hAnsi="Corbel"/>
                <w:sz w:val="24"/>
                <w:szCs w:val="24"/>
              </w:rPr>
              <w:t>zadaniami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 i metodami</w:t>
            </w:r>
            <w:r>
              <w:rPr>
                <w:rFonts w:ascii="Corbel" w:hAnsi="Corbel"/>
                <w:sz w:val="24"/>
                <w:szCs w:val="24"/>
              </w:rPr>
              <w:t xml:space="preserve"> pracy opiekuńczo</w:t>
            </w:r>
            <w:r w:rsidR="00B1639C">
              <w:rPr>
                <w:rFonts w:ascii="Corbel" w:hAnsi="Corbel"/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 xml:space="preserve"> wychowawczej w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 poszczególnych placówkach opieki i wychowania.</w:t>
            </w:r>
          </w:p>
        </w:tc>
      </w:tr>
      <w:tr w:rsidR="002E3E29" w:rsidRPr="009C54AE" w:rsidTr="002E3E29">
        <w:tc>
          <w:tcPr>
            <w:tcW w:w="851" w:type="dxa"/>
            <w:vAlign w:val="center"/>
          </w:tcPr>
          <w:p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E3E29" w:rsidRPr="00197E3C" w:rsidRDefault="00197E3C" w:rsidP="006C16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197E3C">
              <w:rPr>
                <w:rFonts w:ascii="Corbel" w:hAnsi="Corbel"/>
                <w:sz w:val="24"/>
                <w:szCs w:val="24"/>
              </w:rPr>
              <w:t>Przedstawienie warunków pracy opiekuńczo-wychowawczej w rodzinnych i instytucjonalnych formach opieki z naciskiem na sytuacje trudne.</w:t>
            </w:r>
          </w:p>
        </w:tc>
      </w:tr>
      <w:tr w:rsidR="00197E3C" w:rsidRPr="009C54AE" w:rsidTr="002E3E29">
        <w:tc>
          <w:tcPr>
            <w:tcW w:w="851" w:type="dxa"/>
            <w:vAlign w:val="center"/>
          </w:tcPr>
          <w:p w:rsidR="00197E3C" w:rsidRPr="00BE3CC0" w:rsidRDefault="00197E3C" w:rsidP="00197E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197E3C" w:rsidRPr="009C54AE" w:rsidRDefault="00197E3C" w:rsidP="006C16E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planowania, projektowania, przedstawiania i prowadzenia zajęć opiekuńczo-wychowawczych w różnych instytucjach opiekuńczo-wychowawczych.</w:t>
            </w:r>
          </w:p>
        </w:tc>
      </w:tr>
      <w:tr w:rsidR="00197E3C" w:rsidRPr="009C54AE" w:rsidTr="002E3E29">
        <w:tc>
          <w:tcPr>
            <w:tcW w:w="851" w:type="dxa"/>
            <w:vAlign w:val="center"/>
          </w:tcPr>
          <w:p w:rsidR="00197E3C" w:rsidRPr="00BE3CC0" w:rsidRDefault="00197E3C" w:rsidP="00197E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97E3C" w:rsidRPr="00197E3C" w:rsidRDefault="00197E3C" w:rsidP="006C16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7E3C">
              <w:rPr>
                <w:rFonts w:ascii="Corbel" w:hAnsi="Corbel"/>
                <w:sz w:val="24"/>
                <w:szCs w:val="24"/>
              </w:rPr>
              <w:t>Kształtowanie kompetencji stosowania zasad w pracy opiekuńczo-wychowawczej  i projektach oddziaływań.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B47FAC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B907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B9072D" w:rsidRPr="009C54AE" w:rsidRDefault="00B9072D" w:rsidP="00B907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47FAC" w:rsidRPr="009C54AE" w:rsidTr="005E6E85">
        <w:tc>
          <w:tcPr>
            <w:tcW w:w="1701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3E29" w:rsidRPr="003550BB" w:rsidRDefault="004E439B" w:rsidP="001647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50BB">
              <w:rPr>
                <w:rFonts w:ascii="Corbel" w:hAnsi="Corbel"/>
                <w:b w:val="0"/>
                <w:smallCaps w:val="0"/>
                <w:szCs w:val="24"/>
              </w:rPr>
              <w:t>Wymieni funkcje i zadania poszczególnych placówek opiekuńczo-wychowawczych oraz przypisze metody pracy do każdej z nich ze względu na specyfikę pracy i możliwości oddziaływania</w:t>
            </w:r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, odnosząc się do prawidłowości rozwoju </w:t>
            </w:r>
            <w:proofErr w:type="spellStart"/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>podopiecznych-wychowanków</w:t>
            </w:r>
            <w:proofErr w:type="spellEnd"/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 tych placówek</w:t>
            </w:r>
            <w:r w:rsidRPr="003550B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9A5182" w:rsidRPr="003550BB" w:rsidRDefault="005460C4" w:rsidP="00C071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Opisze skutki </w:t>
            </w:r>
            <w:r w:rsidR="00B47FAC" w:rsidRPr="003550BB">
              <w:rPr>
                <w:rFonts w:ascii="Corbel" w:hAnsi="Corbel"/>
                <w:b w:val="0"/>
                <w:smallCaps w:val="0"/>
                <w:szCs w:val="24"/>
              </w:rPr>
              <w:t>oddziaływań opiekuńczo-wychowawczych przy zastosowaniu konkretnych metod z uwzględnieniem specyfiki placówki</w:t>
            </w:r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 oraz różnych rodzajów więzi społecznych w środowiskach wychowawczych</w:t>
            </w:r>
            <w:r w:rsidR="00B47FAC" w:rsidRPr="003550B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30305E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A5182" w:rsidRPr="00BE3CC0" w:rsidRDefault="009643B9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Napis</w:t>
            </w:r>
            <w:r w:rsidR="00213251">
              <w:rPr>
                <w:rFonts w:ascii="Corbel" w:hAnsi="Corbel"/>
                <w:b w:val="0"/>
                <w:smallCaps w:val="0"/>
                <w:szCs w:val="24"/>
              </w:rPr>
              <w:t>ze i przedstawi konspekt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 opiekuńczo-wychowawczych</w:t>
            </w:r>
            <w:r w:rsidR="00213251">
              <w:rPr>
                <w:rFonts w:ascii="Corbel" w:hAnsi="Corbel"/>
                <w:b w:val="0"/>
                <w:smallCaps w:val="0"/>
                <w:szCs w:val="24"/>
              </w:rPr>
              <w:t xml:space="preserve"> w oparciu o wi</w:t>
            </w:r>
            <w:r w:rsidR="00075453">
              <w:rPr>
                <w:rFonts w:ascii="Corbel" w:hAnsi="Corbel"/>
                <w:b w:val="0"/>
                <w:smallCaps w:val="0"/>
                <w:szCs w:val="24"/>
              </w:rPr>
              <w:t>edzę z pedagogiki opiekuńczej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A5182" w:rsidRPr="00BE3CC0" w:rsidRDefault="00E7348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Przygotuje i przeprowadzi przykładowe zajęcia dla dzieci w wybranej placówce opiekuńczo-wychowawczej.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A5182" w:rsidRPr="00BE3CC0" w:rsidRDefault="00931F76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 xml:space="preserve"> sposoby rozwiązywania sytuacji trudnych w różnych placówkach opiekuńczo-wychowawczych.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A5182" w:rsidRPr="00BE3CC0" w:rsidRDefault="000357EA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Zastosuje 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 xml:space="preserve">zasady pracy opiekuńczo-wychowawczej w swoich projektach działań na rzecz edukacji regionalnej, ekologicznej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dla bezpieczeństwa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Psychopedagogiczne i prawne aspekty opieki i wychowania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Przedmiot i zadania metodyki pracy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Zasady działalności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EC1DEF">
              <w:rPr>
                <w:rFonts w:ascii="Corbel" w:hAnsi="Corbel"/>
                <w:sz w:val="24"/>
                <w:szCs w:val="24"/>
              </w:rPr>
              <w:t xml:space="preserve"> Sposoby poznawania wychowanków.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8D578A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i formy </w:t>
            </w:r>
            <w:r w:rsidR="0030305E" w:rsidRPr="005A2C67">
              <w:rPr>
                <w:rFonts w:ascii="Corbel" w:hAnsi="Corbel"/>
                <w:sz w:val="24"/>
                <w:szCs w:val="24"/>
              </w:rPr>
              <w:t>pracy opiekuńczo-wychowawczej</w:t>
            </w:r>
            <w:r w:rsidR="0030305E"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Techniki komunikacyjne.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Opieka nad dzieckiem w zmieniającym się świecie (rodzinne formy)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Opieka i wychowanie w instytucjach opieki nad dzieckiem, systemy lokalne a model placówki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Poszukiwanie współczesnych tendencji w opiece i wychowaniu: perspektywa teoretyczna, metodyczna i praktyczna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Organizacja pracy opiekuńczo-wychowawczej i warsztat pracy pedagoga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Podejście skoncentrowane na rozwiązaniach.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 xml:space="preserve">Podopieczny </w:t>
            </w:r>
            <w:r w:rsidR="00496EBF">
              <w:rPr>
                <w:rFonts w:ascii="Corbel" w:hAnsi="Corbel"/>
                <w:sz w:val="24"/>
                <w:szCs w:val="24"/>
              </w:rPr>
              <w:t>–</w:t>
            </w:r>
            <w:r w:rsidRPr="005A2C67">
              <w:rPr>
                <w:rFonts w:ascii="Corbel" w:hAnsi="Corbel"/>
                <w:sz w:val="24"/>
                <w:szCs w:val="24"/>
              </w:rPr>
              <w:t xml:space="preserve"> wychowanek, jego potrzeby, diagnoza i funkcjonowanie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Interwencje kryzysowe.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A0F5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 xml:space="preserve">Problemy z profesjonalizacją </w:t>
            </w:r>
            <w:r w:rsidR="003A0F5D">
              <w:rPr>
                <w:rFonts w:ascii="Corbel" w:hAnsi="Corbel"/>
                <w:sz w:val="24"/>
                <w:szCs w:val="24"/>
              </w:rPr>
              <w:t>–</w:t>
            </w:r>
            <w:r w:rsidRPr="005A2C67">
              <w:rPr>
                <w:rFonts w:ascii="Corbel" w:hAnsi="Corbel"/>
                <w:sz w:val="24"/>
                <w:szCs w:val="24"/>
              </w:rPr>
              <w:t xml:space="preserve"> nauczyciel</w:t>
            </w:r>
            <w:r w:rsidR="003A0F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A2C67">
              <w:rPr>
                <w:rFonts w:ascii="Corbel" w:hAnsi="Corbel"/>
                <w:sz w:val="24"/>
                <w:szCs w:val="24"/>
              </w:rPr>
              <w:t>wychowawca jako animator działalności opiekuńczo-wychowawczej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  <w:r w:rsidR="00EC1DE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EC1DEF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poznawczo-behawioralna w pracy opiekuńczo-wychowawczej.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Wyzwania w aspekcie samodzielności w procesie opieki i wychowania oraz dzielenia jej z rodzicami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Rola państwa w opiece i wychowaniu, i organizacji pozarządowych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Pedagogiczne wspomaganie rodziny, modernizacja środowiska i nadawanie wartości edukacyjnych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Innowacje w opiece i wychowaniu, wybrane przykłady.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30305E" w:rsidRDefault="0030305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30305E" w:rsidRPr="009C54AE" w:rsidRDefault="0030305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>blematyka ćwiczeń audytoryjnych</w:t>
      </w:r>
    </w:p>
    <w:p w:rsidR="00BB5C74" w:rsidRPr="00BB5C74" w:rsidRDefault="00BB5C74" w:rsidP="0030305E">
      <w:pPr>
        <w:pStyle w:val="Akapitzlist"/>
        <w:spacing w:line="240" w:lineRule="auto"/>
        <w:ind w:left="1077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30305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pracy opiekuńczo-wychowawczej a pedagogika opiekuńcza. Funkcje i zadania metodyki pracy.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funkcje i zadania placówek socjalizacyjnych i interwencyjnych. Metodyka pracy opiekuńczo-wychowawczej w placówkach tego typu.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internatu i bursy szkolnej wraz z metodyką pracy</w:t>
            </w:r>
            <w:r w:rsidR="00B7432F">
              <w:rPr>
                <w:rFonts w:ascii="Corbel" w:hAnsi="Corbel"/>
                <w:sz w:val="24"/>
                <w:szCs w:val="24"/>
              </w:rPr>
              <w:t xml:space="preserve"> opiekuńczo-wychowawczej.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B7432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szkoły w zakresie opieki i wychowania wraz z metodyką pracy opiekuńczo-wychowawczej</w:t>
            </w:r>
            <w:r w:rsidR="00FD294C">
              <w:rPr>
                <w:rFonts w:ascii="Corbel" w:hAnsi="Corbel"/>
                <w:sz w:val="24"/>
                <w:szCs w:val="24"/>
              </w:rPr>
              <w:t xml:space="preserve">: wychowawcy, </w:t>
            </w:r>
            <w:r>
              <w:rPr>
                <w:rFonts w:ascii="Corbel" w:hAnsi="Corbel"/>
                <w:sz w:val="24"/>
                <w:szCs w:val="24"/>
              </w:rPr>
              <w:t>pedagoga, nauczyciela.</w:t>
            </w:r>
          </w:p>
        </w:tc>
      </w:tr>
      <w:tr w:rsidR="004E0142" w:rsidRPr="009C54AE" w:rsidTr="00923D7D">
        <w:tc>
          <w:tcPr>
            <w:tcW w:w="9639" w:type="dxa"/>
          </w:tcPr>
          <w:p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świetlicy szkolnej i świetlic innego typu, podobieństwa i różnice w pracy opiekuńczo-wychowawczej.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Przykłady zajęć prowadzonych w różnych typach świetlic.</w:t>
            </w:r>
          </w:p>
        </w:tc>
      </w:tr>
      <w:tr w:rsidR="004E0142" w:rsidRPr="009C54AE" w:rsidTr="00923D7D">
        <w:tc>
          <w:tcPr>
            <w:tcW w:w="9639" w:type="dxa"/>
          </w:tcPr>
          <w:p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żłobka, poradni psychologiczno-pedagogicznej, PCPR, MOPS, GOPS i innych instytucji pracujących na rzecz dzieci i młodzieży, i wykorzystujących metody pracy opiekuńczo-wychowawczej.</w:t>
            </w:r>
          </w:p>
        </w:tc>
      </w:tr>
      <w:tr w:rsidR="004E0142" w:rsidRPr="009C54AE" w:rsidTr="00923D7D">
        <w:tc>
          <w:tcPr>
            <w:tcW w:w="9639" w:type="dxa"/>
          </w:tcPr>
          <w:p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pracy opiekuńczo-wychowawczej, rodzaje planów, cechy dobrego planu,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indywidualny plan pracy z wychowankiem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– metodyczne założenia, monitorowanie działań i efektów, ewaluacja, prowadzenie dokumentacji w różnych typach placówek, przykładowe wzory dokumentów.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Sytuacje trudne w pracy opiekuńczo-wychowawczej w różnych placówkach i sposoby ich rozwiązywania – ćwiczenia praktyczne.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Metodyka i zasady prowadzenia rozmów z wychowankami i rodzicami w różnych placówkach – ćwiczenia praktyczne. </w:t>
            </w:r>
          </w:p>
        </w:tc>
      </w:tr>
      <w:tr w:rsidR="00496EBF" w:rsidRPr="009C54AE" w:rsidTr="00923D7D">
        <w:tc>
          <w:tcPr>
            <w:tcW w:w="9639" w:type="dxa"/>
          </w:tcPr>
          <w:p w:rsidR="00496EBF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prowadzenia edukacji ekologicznej w różnych grupach dzieci i młodzieży – zajęcia przygotowywane i prowadzone przez studentów.</w:t>
            </w:r>
          </w:p>
        </w:tc>
      </w:tr>
      <w:tr w:rsidR="00496EBF" w:rsidRPr="009C54AE" w:rsidTr="00923D7D">
        <w:tc>
          <w:tcPr>
            <w:tcW w:w="9639" w:type="dxa"/>
          </w:tcPr>
          <w:p w:rsidR="00496EBF" w:rsidRPr="00511CE9" w:rsidRDefault="00496EBF" w:rsidP="003030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prowadzenia edukacji regionalnej – zajęcia przygotowywane i prowadzone przez studentów.</w:t>
            </w:r>
          </w:p>
        </w:tc>
      </w:tr>
      <w:tr w:rsidR="00496EBF" w:rsidRPr="009C54AE" w:rsidTr="00923D7D">
        <w:tc>
          <w:tcPr>
            <w:tcW w:w="9639" w:type="dxa"/>
          </w:tcPr>
          <w:p w:rsidR="00496EBF" w:rsidRPr="00511CE9" w:rsidRDefault="00496EBF" w:rsidP="003030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dla bezpieczeństwa – metody i zasady jej prowadzenia.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Bezpieczna Szkoła – MEN 2017, analiza dokumentu, procedury i sposoby realizacji.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 xml:space="preserve">Wykład: </w:t>
      </w:r>
      <w:r w:rsidR="007701A0">
        <w:rPr>
          <w:rFonts w:ascii="Corbel" w:hAnsi="Corbel"/>
          <w:b w:val="0"/>
          <w:smallCaps w:val="0"/>
          <w:szCs w:val="24"/>
        </w:rPr>
        <w:t>wykład z prezentacją mu</w:t>
      </w:r>
      <w:r w:rsidR="00C83713">
        <w:rPr>
          <w:rFonts w:ascii="Corbel" w:hAnsi="Corbel"/>
          <w:b w:val="0"/>
          <w:smallCaps w:val="0"/>
          <w:szCs w:val="24"/>
        </w:rPr>
        <w:t xml:space="preserve">ltimedialną, </w:t>
      </w:r>
      <w:r w:rsidR="00030CDF">
        <w:rPr>
          <w:rFonts w:ascii="Corbel" w:hAnsi="Corbel"/>
          <w:b w:val="0"/>
          <w:smallCaps w:val="0"/>
          <w:szCs w:val="24"/>
        </w:rPr>
        <w:t xml:space="preserve">problemowy, </w:t>
      </w:r>
      <w:r w:rsidR="00C83713">
        <w:rPr>
          <w:rFonts w:ascii="Corbel" w:hAnsi="Corbel"/>
          <w:b w:val="0"/>
          <w:smallCaps w:val="0"/>
          <w:szCs w:val="24"/>
        </w:rPr>
        <w:t>interaktywny.</w:t>
      </w: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  <w:r w:rsidR="004C354A">
        <w:rPr>
          <w:rFonts w:ascii="Corbel" w:hAnsi="Corbel"/>
          <w:b w:val="0"/>
          <w:smallCaps w:val="0"/>
          <w:szCs w:val="24"/>
        </w:rPr>
        <w:t>.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8371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Konspekt zajęć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Przeprowadzenie zajęć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  <w:r w:rsidR="004F4371">
              <w:rPr>
                <w:rFonts w:ascii="Corbel" w:hAnsi="Corbel"/>
                <w:sz w:val="24"/>
                <w:szCs w:val="24"/>
              </w:rPr>
              <w:t xml:space="preserve"> działań w sytuacjach trudnych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2E3E29" w:rsidRPr="001B1845" w:rsidRDefault="004F437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:rsidTr="001A0066">
        <w:tc>
          <w:tcPr>
            <w:tcW w:w="9670" w:type="dxa"/>
          </w:tcPr>
          <w:p w:rsidR="00496EBF" w:rsidRDefault="001A0066" w:rsidP="00496E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CF051E">
              <w:rPr>
                <w:rFonts w:ascii="Corbel" w:hAnsi="Corbel"/>
                <w:b w:val="0"/>
                <w:smallCaps w:val="0"/>
                <w:szCs w:val="24"/>
              </w:rPr>
              <w:t xml:space="preserve">obowiązkowa obecność </w:t>
            </w:r>
            <w:r w:rsidR="00C83713"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="00216E04">
              <w:rPr>
                <w:rFonts w:ascii="Corbel" w:hAnsi="Corbel"/>
                <w:b w:val="0"/>
                <w:smallCaps w:val="0"/>
                <w:szCs w:val="24"/>
              </w:rPr>
              <w:t>wykładach</w:t>
            </w:r>
            <w:r w:rsidR="00CF051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1A0066" w:rsidRPr="00511CE9" w:rsidRDefault="001A0066" w:rsidP="00496E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>ktywny udział w zajęciach, pozytywnie ocenione prowadzenie zajęć na ć</w:t>
            </w:r>
            <w:r w:rsidR="00496EBF">
              <w:rPr>
                <w:rFonts w:ascii="Corbel" w:hAnsi="Corbel"/>
                <w:b w:val="0"/>
                <w:smallCaps w:val="0"/>
                <w:szCs w:val="24"/>
              </w:rPr>
              <w:t>wiczeniach,  pozytywnie ocenione konspekty zajęć opiekuńczo-wychowawczych oprac</w:t>
            </w:r>
            <w:r w:rsidR="00CF051E">
              <w:rPr>
                <w:rFonts w:ascii="Corbel" w:hAnsi="Corbel"/>
                <w:b w:val="0"/>
                <w:smallCaps w:val="0"/>
                <w:szCs w:val="24"/>
              </w:rPr>
              <w:t>owane przez studen</w:t>
            </w:r>
            <w:r w:rsidR="004F4371">
              <w:rPr>
                <w:rFonts w:ascii="Corbel" w:hAnsi="Corbel"/>
                <w:b w:val="0"/>
                <w:smallCaps w:val="0"/>
                <w:szCs w:val="24"/>
              </w:rPr>
              <w:t xml:space="preserve">ta, projekt działań w sytuacjach trudnych, 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w 1</w:t>
            </w:r>
            <w:r w:rsidR="003922E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i 2</w:t>
            </w:r>
            <w:r w:rsidR="003922E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semestrze.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3922E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3922E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922E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922E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922EB">
              <w:rPr>
                <w:rFonts w:ascii="Corbel" w:hAnsi="Corbel"/>
                <w:sz w:val="24"/>
                <w:szCs w:val="24"/>
              </w:rPr>
              <w:t>ynikające</w:t>
            </w:r>
            <w:r w:rsidR="00456DE9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3922EB">
              <w:rPr>
                <w:rFonts w:ascii="Corbel" w:hAnsi="Corbel"/>
                <w:sz w:val="24"/>
                <w:szCs w:val="24"/>
              </w:rPr>
              <w:t>z</w:t>
            </w:r>
            <w:r w:rsidR="00456DE9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="009C1331" w:rsidRPr="003922EB">
              <w:rPr>
                <w:rFonts w:ascii="Corbel" w:hAnsi="Corbel"/>
                <w:sz w:val="24"/>
                <w:szCs w:val="24"/>
              </w:rPr>
              <w:t> </w:t>
            </w:r>
            <w:r w:rsidR="0045729E" w:rsidRPr="003922EB">
              <w:rPr>
                <w:rFonts w:ascii="Corbel" w:hAnsi="Corbel"/>
                <w:sz w:val="24"/>
                <w:szCs w:val="24"/>
              </w:rPr>
              <w:t>harmonogramu</w:t>
            </w:r>
            <w:r w:rsidR="00456DE9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22E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CF05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3922E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922E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3922E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(u</w:t>
            </w:r>
            <w:r w:rsidR="00E56AC1" w:rsidRPr="003922EB">
              <w:rPr>
                <w:rFonts w:ascii="Corbel" w:hAnsi="Corbel"/>
                <w:sz w:val="24"/>
                <w:szCs w:val="24"/>
              </w:rPr>
              <w:t>dział w konsultacjach</w:t>
            </w:r>
            <w:r w:rsidR="00CF051E" w:rsidRPr="003922EB">
              <w:rPr>
                <w:rFonts w:ascii="Corbel" w:hAnsi="Corbel"/>
                <w:sz w:val="24"/>
                <w:szCs w:val="24"/>
              </w:rPr>
              <w:t>, egzaminie</w:t>
            </w:r>
            <w:r w:rsidRPr="003922E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F05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50BB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3922E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922E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922E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3922EB" w:rsidRDefault="00CF051E" w:rsidP="00E56A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(analiza literatury przedmiotu, przygotowanie do egzaminu, do zajęć,</w:t>
            </w:r>
            <w:r w:rsidR="003C4D0C" w:rsidRPr="003922EB">
              <w:rPr>
                <w:rFonts w:ascii="Corbel" w:hAnsi="Corbel"/>
                <w:sz w:val="24"/>
                <w:szCs w:val="24"/>
              </w:rPr>
              <w:t xml:space="preserve"> przygotowanie do kolokwium, </w:t>
            </w:r>
            <w:r w:rsidR="00E56AC1" w:rsidRPr="003922EB">
              <w:rPr>
                <w:rFonts w:ascii="Corbel" w:hAnsi="Corbel"/>
                <w:sz w:val="24"/>
                <w:szCs w:val="24"/>
              </w:rPr>
              <w:t>przygotowanie samodzielnie prowadzonych zajęć, przygotowanie</w:t>
            </w:r>
            <w:r w:rsidR="00C61DC5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="00E56AC1" w:rsidRPr="003922EB">
              <w:rPr>
                <w:rFonts w:ascii="Corbel" w:hAnsi="Corbel"/>
                <w:sz w:val="24"/>
                <w:szCs w:val="24"/>
              </w:rPr>
              <w:t>pracy projektowej</w:t>
            </w:r>
            <w:r w:rsidR="00C61DC5" w:rsidRPr="003922E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F05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F05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96E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550BB" w:rsidRDefault="003550BB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472C42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472C42">
              <w:rPr>
                <w:rFonts w:ascii="Corbel" w:hAnsi="Corbel"/>
                <w:sz w:val="24"/>
                <w:szCs w:val="24"/>
              </w:rPr>
              <w:t>, Gdańsk 2004.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Pedagogika opiekuńcza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Elementy metodyki, </w:t>
            </w:r>
            <w:r>
              <w:rPr>
                <w:rFonts w:ascii="Corbel" w:hAnsi="Corbel"/>
                <w:sz w:val="24"/>
                <w:szCs w:val="24"/>
              </w:rPr>
              <w:t>Zielona Góra 2006</w:t>
            </w:r>
            <w:r w:rsidRPr="002343EF">
              <w:rPr>
                <w:rFonts w:ascii="Corbel" w:hAnsi="Corbel"/>
                <w:sz w:val="24"/>
                <w:szCs w:val="24"/>
              </w:rPr>
              <w:t>.</w:t>
            </w:r>
          </w:p>
          <w:p w:rsidR="00587188" w:rsidRPr="00496EBF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t>Gajewska</w:t>
            </w:r>
            <w:r>
              <w:rPr>
                <w:rFonts w:ascii="Corbel" w:hAnsi="Corbel"/>
                <w:sz w:val="24"/>
                <w:szCs w:val="24"/>
              </w:rPr>
              <w:t xml:space="preserve"> G.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Współczesne tendencje, wyzwania, problemy w opiece i wychowaniu</w:t>
            </w:r>
            <w:r w:rsidRPr="00496EBF">
              <w:rPr>
                <w:rFonts w:ascii="Corbel" w:hAnsi="Corbel"/>
                <w:sz w:val="24"/>
                <w:szCs w:val="24"/>
              </w:rPr>
              <w:t>, Zielona Góra 2019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t>Górnicka</w:t>
            </w:r>
            <w:r>
              <w:rPr>
                <w:rFonts w:ascii="Corbel" w:hAnsi="Corbel"/>
                <w:sz w:val="24"/>
                <w:szCs w:val="24"/>
              </w:rPr>
              <w:t xml:space="preserve"> B.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Metodyka pracy opiekuńczo-wychowawczej – wybrane zagadnienia. Podręcznik akademicki</w:t>
            </w:r>
            <w:r w:rsidRPr="00496EBF">
              <w:rPr>
                <w:rFonts w:ascii="Corbel" w:hAnsi="Corbel"/>
                <w:sz w:val="24"/>
                <w:szCs w:val="24"/>
              </w:rPr>
              <w:t>, Op</w:t>
            </w:r>
            <w:r>
              <w:rPr>
                <w:rFonts w:ascii="Corbel" w:hAnsi="Corbel"/>
                <w:sz w:val="24"/>
                <w:szCs w:val="24"/>
              </w:rPr>
              <w:t>ole 2015.</w:t>
            </w:r>
          </w:p>
          <w:p w:rsidR="00B22B00" w:rsidRDefault="00B22B00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U. (red.)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>Opieka jako kategoria wychowawcza. Metody i formy stymulacji dzieci i młodzieży w rodzinie i środowisku lokalnym,</w:t>
            </w:r>
            <w:r>
              <w:rPr>
                <w:rFonts w:ascii="Corbel" w:hAnsi="Corbel"/>
                <w:sz w:val="24"/>
                <w:szCs w:val="24"/>
              </w:rPr>
              <w:t xml:space="preserve"> Rzeszów 2016.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Kamiński A., Jezierska B., Kołodziejczak L.,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Funkcjonowanie placówek socjalizacyjnych i resocjalizacyjnych w aspekcie organizacyjnym i metodycznym</w:t>
            </w:r>
            <w:r>
              <w:rPr>
                <w:rFonts w:ascii="Corbel" w:hAnsi="Corbel"/>
                <w:iCs/>
                <w:sz w:val="24"/>
                <w:szCs w:val="24"/>
              </w:rPr>
              <w:t>, Wrocław 2016.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:rsidR="00587188" w:rsidRP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:rsidR="001A0066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t>Pilch</w:t>
            </w:r>
            <w:r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Encyklopedia pedagogiczna XXI wieku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="00B22B00">
              <w:rPr>
                <w:rFonts w:ascii="Corbel" w:hAnsi="Corbel"/>
                <w:sz w:val="24"/>
                <w:szCs w:val="24"/>
              </w:rPr>
              <w:t>Warszawa 2003, 2004, 2005 i dalsze.</w:t>
            </w:r>
          </w:p>
          <w:p w:rsidR="005A2136" w:rsidRPr="00587188" w:rsidRDefault="005A2136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Bieżące akty prawne i rozporządzenia z zakresu opieki i wychowania,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funkcjonowania placówek opiekuńczo-wychowawczych i pomocy psychologiczno-pedagogicznej.</w:t>
            </w:r>
          </w:p>
        </w:tc>
      </w:tr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550BB" w:rsidRDefault="003550BB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Domaradzki P., Krzyszkowski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Wsparcie dziecka w rodzinie i pieczy zastępczej. Ujęcie praktyczne</w:t>
            </w:r>
            <w:r w:rsidRPr="00B10FB7">
              <w:rPr>
                <w:rFonts w:ascii="Corbel" w:hAnsi="Corbel"/>
                <w:sz w:val="24"/>
                <w:szCs w:val="24"/>
              </w:rPr>
              <w:t>, Łódź 2016.</w:t>
            </w:r>
          </w:p>
          <w:p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Faber A., </w:t>
            </w: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Mazlish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Jak mówić, żeby dzieci nas słuchały. Jak słuchać, żeby dzieci do nas mówiły</w:t>
            </w:r>
            <w:r w:rsidRPr="00B10FB7">
              <w:rPr>
                <w:rFonts w:ascii="Corbel" w:hAnsi="Corbel"/>
                <w:sz w:val="24"/>
                <w:szCs w:val="24"/>
              </w:rPr>
              <w:t>, Poznań 1993.</w:t>
            </w:r>
          </w:p>
          <w:p w:rsidR="00587188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Griesbeck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Zabawy dla grup</w:t>
            </w:r>
            <w:r w:rsidRPr="00B10FB7">
              <w:rPr>
                <w:rFonts w:ascii="Corbel" w:hAnsi="Corbel"/>
                <w:sz w:val="24"/>
                <w:szCs w:val="24"/>
              </w:rPr>
              <w:t>, Kielce 1999.</w:t>
            </w:r>
          </w:p>
          <w:p w:rsidR="00B22B00" w:rsidRDefault="00B22B00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U. </w:t>
            </w:r>
            <w:r w:rsidRPr="00B22B00">
              <w:rPr>
                <w:rFonts w:ascii="Corbel" w:hAnsi="Corbel"/>
                <w:i/>
                <w:sz w:val="24"/>
                <w:szCs w:val="24"/>
              </w:rPr>
              <w:t>Rozumowanie moralne – osoba, rozwój, wychowanie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Rzeszów 2018.</w:t>
            </w:r>
          </w:p>
          <w:p w:rsidR="00805A3D" w:rsidRDefault="00805A3D" w:rsidP="00805A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241AE3">
              <w:rPr>
                <w:rFonts w:ascii="Corbel" w:hAnsi="Corbel"/>
                <w:sz w:val="24"/>
                <w:szCs w:val="24"/>
              </w:rPr>
              <w:t xml:space="preserve"> U. (red.)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>Rodzina – centrum świata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Rzeszów 2014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7D5958" w:rsidRPr="00B22B00" w:rsidRDefault="007D595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U.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 xml:space="preserve">Opieka jako kategoria moralna z perspektywy </w:t>
            </w:r>
            <w:proofErr w:type="spellStart"/>
            <w:r w:rsidRPr="00834DF2">
              <w:rPr>
                <w:rFonts w:ascii="Corbel" w:hAnsi="Corbel"/>
                <w:i/>
                <w:sz w:val="24"/>
                <w:szCs w:val="24"/>
              </w:rPr>
              <w:t>familiologa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[w] U. 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(red) </w:t>
            </w:r>
            <w:proofErr w:type="spellStart"/>
            <w:r w:rsidRPr="00834DF2">
              <w:rPr>
                <w:rFonts w:ascii="Corbel" w:hAnsi="Corbel"/>
                <w:i/>
                <w:sz w:val="24"/>
                <w:szCs w:val="24"/>
              </w:rPr>
              <w:t>Familiologia</w:t>
            </w:r>
            <w:proofErr w:type="spellEnd"/>
            <w:r w:rsidRPr="00834DF2">
              <w:rPr>
                <w:rFonts w:ascii="Corbel" w:hAnsi="Corbel"/>
                <w:i/>
                <w:sz w:val="24"/>
                <w:szCs w:val="24"/>
              </w:rPr>
              <w:t xml:space="preserve"> XXI wieku</w:t>
            </w:r>
            <w:r>
              <w:rPr>
                <w:rFonts w:ascii="Corbel" w:hAnsi="Corbel"/>
                <w:sz w:val="24"/>
                <w:szCs w:val="24"/>
              </w:rPr>
              <w:t>, Rzeszów 2014.</w:t>
            </w:r>
          </w:p>
          <w:p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Sowisło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472C42">
              <w:rPr>
                <w:rFonts w:ascii="Corbel" w:hAnsi="Corbel"/>
                <w:sz w:val="24"/>
                <w:szCs w:val="24"/>
              </w:rPr>
              <w:t>, Kraków 2003.</w:t>
            </w:r>
          </w:p>
          <w:p w:rsidR="001A0066" w:rsidRPr="00587188" w:rsidRDefault="00834DF2" w:rsidP="00587188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834DF2">
              <w:rPr>
                <w:rFonts w:ascii="Corbel" w:hAnsi="Corbel"/>
                <w:iCs/>
                <w:sz w:val="24"/>
                <w:szCs w:val="24"/>
              </w:rPr>
              <w:t>Walc W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(red.) </w:t>
            </w:r>
            <w:r w:rsidR="00587188" w:rsidRPr="00FC6B8C">
              <w:rPr>
                <w:rFonts w:ascii="Corbel" w:hAnsi="Corbel"/>
                <w:i/>
                <w:iCs/>
                <w:sz w:val="24"/>
                <w:szCs w:val="24"/>
              </w:rPr>
              <w:t>Zagrożenia dla rozwoju współczesnej młodzieży</w:t>
            </w:r>
            <w:r>
              <w:rPr>
                <w:rFonts w:ascii="Corbel" w:hAnsi="Corbel"/>
                <w:iCs/>
                <w:sz w:val="24"/>
                <w:szCs w:val="24"/>
              </w:rPr>
              <w:t>,</w:t>
            </w:r>
            <w:r w:rsidR="00587188" w:rsidRPr="00FC6B8C">
              <w:rPr>
                <w:rFonts w:ascii="Corbel" w:hAnsi="Corbel"/>
                <w:iCs/>
                <w:sz w:val="24"/>
                <w:szCs w:val="24"/>
              </w:rPr>
              <w:t xml:space="preserve"> Rzeszów 2015.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C46" w:rsidRDefault="00033C46" w:rsidP="00C16ABF">
      <w:pPr>
        <w:spacing w:after="0" w:line="240" w:lineRule="auto"/>
      </w:pPr>
      <w:r>
        <w:separator/>
      </w:r>
    </w:p>
  </w:endnote>
  <w:endnote w:type="continuationSeparator" w:id="0">
    <w:p w:rsidR="00033C46" w:rsidRDefault="00033C4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C46" w:rsidRDefault="00033C46" w:rsidP="00C16ABF">
      <w:pPr>
        <w:spacing w:after="0" w:line="240" w:lineRule="auto"/>
      </w:pPr>
      <w:r>
        <w:separator/>
      </w:r>
    </w:p>
  </w:footnote>
  <w:footnote w:type="continuationSeparator" w:id="0">
    <w:p w:rsidR="00033C46" w:rsidRDefault="00033C4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684"/>
    <w:rsid w:val="00022ECE"/>
    <w:rsid w:val="00030CDF"/>
    <w:rsid w:val="00033C46"/>
    <w:rsid w:val="000357EA"/>
    <w:rsid w:val="00042A51"/>
    <w:rsid w:val="00042D2E"/>
    <w:rsid w:val="00044C82"/>
    <w:rsid w:val="00070ED6"/>
    <w:rsid w:val="000742DC"/>
    <w:rsid w:val="0007545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7A8"/>
    <w:rsid w:val="00164FA7"/>
    <w:rsid w:val="00166A03"/>
    <w:rsid w:val="001718A7"/>
    <w:rsid w:val="001737CF"/>
    <w:rsid w:val="00176083"/>
    <w:rsid w:val="001770C7"/>
    <w:rsid w:val="00192F37"/>
    <w:rsid w:val="00197E3C"/>
    <w:rsid w:val="001A0066"/>
    <w:rsid w:val="001A70D2"/>
    <w:rsid w:val="001D657B"/>
    <w:rsid w:val="001D7B54"/>
    <w:rsid w:val="001E0209"/>
    <w:rsid w:val="001F2CA2"/>
    <w:rsid w:val="00213251"/>
    <w:rsid w:val="002144C0"/>
    <w:rsid w:val="00216E04"/>
    <w:rsid w:val="00222C62"/>
    <w:rsid w:val="0022477D"/>
    <w:rsid w:val="002278A9"/>
    <w:rsid w:val="002336F9"/>
    <w:rsid w:val="0024028F"/>
    <w:rsid w:val="00244ABC"/>
    <w:rsid w:val="00261612"/>
    <w:rsid w:val="00281FF2"/>
    <w:rsid w:val="00283973"/>
    <w:rsid w:val="002857DE"/>
    <w:rsid w:val="00291567"/>
    <w:rsid w:val="002A22BF"/>
    <w:rsid w:val="002A2389"/>
    <w:rsid w:val="002A671D"/>
    <w:rsid w:val="002B189A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05E"/>
    <w:rsid w:val="0030395F"/>
    <w:rsid w:val="00305C92"/>
    <w:rsid w:val="003151C5"/>
    <w:rsid w:val="003343CF"/>
    <w:rsid w:val="00337235"/>
    <w:rsid w:val="003409BB"/>
    <w:rsid w:val="00342CC8"/>
    <w:rsid w:val="00346FE9"/>
    <w:rsid w:val="0034759A"/>
    <w:rsid w:val="003503F6"/>
    <w:rsid w:val="003530DD"/>
    <w:rsid w:val="003550BB"/>
    <w:rsid w:val="00363F78"/>
    <w:rsid w:val="003875BA"/>
    <w:rsid w:val="003922EB"/>
    <w:rsid w:val="003925C1"/>
    <w:rsid w:val="003A0A5B"/>
    <w:rsid w:val="003A0F5D"/>
    <w:rsid w:val="003A1176"/>
    <w:rsid w:val="003A23E8"/>
    <w:rsid w:val="003C0BAE"/>
    <w:rsid w:val="003C4D0C"/>
    <w:rsid w:val="003D18A9"/>
    <w:rsid w:val="003D6CE2"/>
    <w:rsid w:val="003E1941"/>
    <w:rsid w:val="003E2FE6"/>
    <w:rsid w:val="003E49D5"/>
    <w:rsid w:val="003F0837"/>
    <w:rsid w:val="003F38C0"/>
    <w:rsid w:val="00413DBF"/>
    <w:rsid w:val="004145BA"/>
    <w:rsid w:val="00414E3C"/>
    <w:rsid w:val="0042244A"/>
    <w:rsid w:val="0042745A"/>
    <w:rsid w:val="00431D5C"/>
    <w:rsid w:val="004362C6"/>
    <w:rsid w:val="00437FA2"/>
    <w:rsid w:val="00445970"/>
    <w:rsid w:val="00456DE9"/>
    <w:rsid w:val="00457089"/>
    <w:rsid w:val="0045729E"/>
    <w:rsid w:val="00461EFC"/>
    <w:rsid w:val="004652C2"/>
    <w:rsid w:val="004706D1"/>
    <w:rsid w:val="00471326"/>
    <w:rsid w:val="0047598D"/>
    <w:rsid w:val="0047611D"/>
    <w:rsid w:val="004803B9"/>
    <w:rsid w:val="004840FD"/>
    <w:rsid w:val="00485E48"/>
    <w:rsid w:val="00490F7D"/>
    <w:rsid w:val="0049107A"/>
    <w:rsid w:val="00491678"/>
    <w:rsid w:val="004968E2"/>
    <w:rsid w:val="00496EBF"/>
    <w:rsid w:val="004A3EEA"/>
    <w:rsid w:val="004A4D1F"/>
    <w:rsid w:val="004C354A"/>
    <w:rsid w:val="004D5282"/>
    <w:rsid w:val="004E0142"/>
    <w:rsid w:val="004E439B"/>
    <w:rsid w:val="004F1551"/>
    <w:rsid w:val="004F4371"/>
    <w:rsid w:val="004F55A3"/>
    <w:rsid w:val="0050496F"/>
    <w:rsid w:val="00513B6F"/>
    <w:rsid w:val="00517C63"/>
    <w:rsid w:val="00524FA8"/>
    <w:rsid w:val="00526C94"/>
    <w:rsid w:val="005363C4"/>
    <w:rsid w:val="00536BDE"/>
    <w:rsid w:val="00543ACC"/>
    <w:rsid w:val="005460C4"/>
    <w:rsid w:val="0056696D"/>
    <w:rsid w:val="00573EF9"/>
    <w:rsid w:val="00587188"/>
    <w:rsid w:val="0059484D"/>
    <w:rsid w:val="005A0116"/>
    <w:rsid w:val="005A0855"/>
    <w:rsid w:val="005A2136"/>
    <w:rsid w:val="005A3196"/>
    <w:rsid w:val="005C080F"/>
    <w:rsid w:val="005C55E5"/>
    <w:rsid w:val="005C696A"/>
    <w:rsid w:val="005C7FBF"/>
    <w:rsid w:val="005E6E85"/>
    <w:rsid w:val="005F31D2"/>
    <w:rsid w:val="006059DC"/>
    <w:rsid w:val="0061029B"/>
    <w:rsid w:val="00617230"/>
    <w:rsid w:val="00621CE1"/>
    <w:rsid w:val="00627FC9"/>
    <w:rsid w:val="00641923"/>
    <w:rsid w:val="00647FA8"/>
    <w:rsid w:val="00650C5F"/>
    <w:rsid w:val="00654934"/>
    <w:rsid w:val="006620D9"/>
    <w:rsid w:val="00671958"/>
    <w:rsid w:val="00675843"/>
    <w:rsid w:val="0068139E"/>
    <w:rsid w:val="00696477"/>
    <w:rsid w:val="006C16E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1A0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5958"/>
    <w:rsid w:val="007D6E56"/>
    <w:rsid w:val="007F1652"/>
    <w:rsid w:val="007F4155"/>
    <w:rsid w:val="00805A3D"/>
    <w:rsid w:val="0081554D"/>
    <w:rsid w:val="0081707E"/>
    <w:rsid w:val="00834DF2"/>
    <w:rsid w:val="008449B3"/>
    <w:rsid w:val="00853BC3"/>
    <w:rsid w:val="0085747A"/>
    <w:rsid w:val="00861E32"/>
    <w:rsid w:val="00884922"/>
    <w:rsid w:val="00885F64"/>
    <w:rsid w:val="00886BC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78A"/>
    <w:rsid w:val="008D6C52"/>
    <w:rsid w:val="008E64F4"/>
    <w:rsid w:val="008F12C9"/>
    <w:rsid w:val="008F6E29"/>
    <w:rsid w:val="00901679"/>
    <w:rsid w:val="00916188"/>
    <w:rsid w:val="00923D7D"/>
    <w:rsid w:val="00930C52"/>
    <w:rsid w:val="00931F76"/>
    <w:rsid w:val="0094138F"/>
    <w:rsid w:val="009508DF"/>
    <w:rsid w:val="00950DAC"/>
    <w:rsid w:val="00954A07"/>
    <w:rsid w:val="009643B9"/>
    <w:rsid w:val="00981438"/>
    <w:rsid w:val="00997F14"/>
    <w:rsid w:val="009A5182"/>
    <w:rsid w:val="009A6C28"/>
    <w:rsid w:val="009A78D9"/>
    <w:rsid w:val="009B44CE"/>
    <w:rsid w:val="009C1331"/>
    <w:rsid w:val="009C3E31"/>
    <w:rsid w:val="009C54AE"/>
    <w:rsid w:val="009C788E"/>
    <w:rsid w:val="009D237D"/>
    <w:rsid w:val="009D6255"/>
    <w:rsid w:val="009E3B41"/>
    <w:rsid w:val="009F3C5C"/>
    <w:rsid w:val="009F4610"/>
    <w:rsid w:val="00A00ECC"/>
    <w:rsid w:val="00A03154"/>
    <w:rsid w:val="00A155EE"/>
    <w:rsid w:val="00A2245B"/>
    <w:rsid w:val="00A30110"/>
    <w:rsid w:val="00A36899"/>
    <w:rsid w:val="00A36DA8"/>
    <w:rsid w:val="00A371F6"/>
    <w:rsid w:val="00A431AF"/>
    <w:rsid w:val="00A43BF6"/>
    <w:rsid w:val="00A53FA5"/>
    <w:rsid w:val="00A54817"/>
    <w:rsid w:val="00A601C8"/>
    <w:rsid w:val="00A60799"/>
    <w:rsid w:val="00A74DAF"/>
    <w:rsid w:val="00A822B6"/>
    <w:rsid w:val="00A84C85"/>
    <w:rsid w:val="00A97DE1"/>
    <w:rsid w:val="00AB053C"/>
    <w:rsid w:val="00AB33E4"/>
    <w:rsid w:val="00AD1146"/>
    <w:rsid w:val="00AD27D3"/>
    <w:rsid w:val="00AD66D6"/>
    <w:rsid w:val="00AE1160"/>
    <w:rsid w:val="00AE203C"/>
    <w:rsid w:val="00AE2E74"/>
    <w:rsid w:val="00AE5FCB"/>
    <w:rsid w:val="00AF2C1E"/>
    <w:rsid w:val="00B0263A"/>
    <w:rsid w:val="00B03223"/>
    <w:rsid w:val="00B06142"/>
    <w:rsid w:val="00B135B1"/>
    <w:rsid w:val="00B1639C"/>
    <w:rsid w:val="00B22B00"/>
    <w:rsid w:val="00B3130B"/>
    <w:rsid w:val="00B40ADB"/>
    <w:rsid w:val="00B43B77"/>
    <w:rsid w:val="00B43E80"/>
    <w:rsid w:val="00B47FAC"/>
    <w:rsid w:val="00B607DB"/>
    <w:rsid w:val="00B66529"/>
    <w:rsid w:val="00B66FF9"/>
    <w:rsid w:val="00B7432F"/>
    <w:rsid w:val="00B75946"/>
    <w:rsid w:val="00B8056E"/>
    <w:rsid w:val="00B819C8"/>
    <w:rsid w:val="00B82308"/>
    <w:rsid w:val="00B9072D"/>
    <w:rsid w:val="00B90885"/>
    <w:rsid w:val="00BA665C"/>
    <w:rsid w:val="00BB520A"/>
    <w:rsid w:val="00BB5C74"/>
    <w:rsid w:val="00BD3869"/>
    <w:rsid w:val="00BD66E9"/>
    <w:rsid w:val="00BD6FF4"/>
    <w:rsid w:val="00BF2C41"/>
    <w:rsid w:val="00C058B4"/>
    <w:rsid w:val="00C05F44"/>
    <w:rsid w:val="00C07157"/>
    <w:rsid w:val="00C131B5"/>
    <w:rsid w:val="00C16ABF"/>
    <w:rsid w:val="00C170AE"/>
    <w:rsid w:val="00C26CB7"/>
    <w:rsid w:val="00C324C1"/>
    <w:rsid w:val="00C36992"/>
    <w:rsid w:val="00C443F0"/>
    <w:rsid w:val="00C56036"/>
    <w:rsid w:val="00C61DC5"/>
    <w:rsid w:val="00C67E92"/>
    <w:rsid w:val="00C70A26"/>
    <w:rsid w:val="00C766DF"/>
    <w:rsid w:val="00C83713"/>
    <w:rsid w:val="00C94B98"/>
    <w:rsid w:val="00C950D2"/>
    <w:rsid w:val="00CA2B96"/>
    <w:rsid w:val="00CA5089"/>
    <w:rsid w:val="00CB42CB"/>
    <w:rsid w:val="00CD53EF"/>
    <w:rsid w:val="00CD6897"/>
    <w:rsid w:val="00CE2B3F"/>
    <w:rsid w:val="00CE5BAC"/>
    <w:rsid w:val="00CF051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31B9"/>
    <w:rsid w:val="00D552B2"/>
    <w:rsid w:val="00D608D1"/>
    <w:rsid w:val="00D74119"/>
    <w:rsid w:val="00D8075B"/>
    <w:rsid w:val="00D83602"/>
    <w:rsid w:val="00D8678B"/>
    <w:rsid w:val="00DA2114"/>
    <w:rsid w:val="00DE09C0"/>
    <w:rsid w:val="00DE4A14"/>
    <w:rsid w:val="00DE560D"/>
    <w:rsid w:val="00DF320D"/>
    <w:rsid w:val="00DF71C8"/>
    <w:rsid w:val="00E129B8"/>
    <w:rsid w:val="00E21E7D"/>
    <w:rsid w:val="00E22FBC"/>
    <w:rsid w:val="00E24BF5"/>
    <w:rsid w:val="00E25338"/>
    <w:rsid w:val="00E3190D"/>
    <w:rsid w:val="00E51E44"/>
    <w:rsid w:val="00E56AC1"/>
    <w:rsid w:val="00E63348"/>
    <w:rsid w:val="00E645DF"/>
    <w:rsid w:val="00E73486"/>
    <w:rsid w:val="00E77E88"/>
    <w:rsid w:val="00E8107D"/>
    <w:rsid w:val="00E815BC"/>
    <w:rsid w:val="00E952EC"/>
    <w:rsid w:val="00E960BB"/>
    <w:rsid w:val="00E96F4E"/>
    <w:rsid w:val="00EA2074"/>
    <w:rsid w:val="00EA4832"/>
    <w:rsid w:val="00EA4E9D"/>
    <w:rsid w:val="00EC1DEF"/>
    <w:rsid w:val="00EC4899"/>
    <w:rsid w:val="00ED03AB"/>
    <w:rsid w:val="00ED32D2"/>
    <w:rsid w:val="00EE32DE"/>
    <w:rsid w:val="00EE5457"/>
    <w:rsid w:val="00F070AB"/>
    <w:rsid w:val="00F17567"/>
    <w:rsid w:val="00F27A7B"/>
    <w:rsid w:val="00F451A6"/>
    <w:rsid w:val="00F50858"/>
    <w:rsid w:val="00F526AF"/>
    <w:rsid w:val="00F617C3"/>
    <w:rsid w:val="00F7066B"/>
    <w:rsid w:val="00F83B28"/>
    <w:rsid w:val="00FA46E5"/>
    <w:rsid w:val="00FB7DBA"/>
    <w:rsid w:val="00FC1C25"/>
    <w:rsid w:val="00FC3F45"/>
    <w:rsid w:val="00FC6B8C"/>
    <w:rsid w:val="00FD294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C5F74-819C-4C86-8D05-B8F0A46F6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1451</Words>
  <Characters>8706</Characters>
  <Application>Microsoft Office Word</Application>
  <DocSecurity>0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2019-12-11T13:10:00Z</cp:lastPrinted>
  <dcterms:created xsi:type="dcterms:W3CDTF">2019-11-18T12:42:00Z</dcterms:created>
  <dcterms:modified xsi:type="dcterms:W3CDTF">2021-09-27T06:42:00Z</dcterms:modified>
</cp:coreProperties>
</file>